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DEAA" w14:textId="77777777" w:rsidR="00A13DA4" w:rsidRDefault="00A13DA4" w:rsidP="00A13DA4">
      <w:pPr>
        <w:shd w:val="clear" w:color="auto" w:fill="FFFFFF"/>
        <w:spacing w:after="60"/>
        <w:jc w:val="center"/>
        <w:rPr>
          <w:rFonts w:ascii="Cambria" w:eastAsia="Times New Roman" w:hAnsi="Cambria" w:cs="Times New Roman"/>
          <w:b/>
          <w:color w:val="222222"/>
          <w:sz w:val="22"/>
          <w:szCs w:val="22"/>
        </w:rPr>
      </w:pPr>
      <w:r>
        <w:rPr>
          <w:rFonts w:ascii="Cambria" w:eastAsia="Times New Roman" w:hAnsi="Cambria" w:cs="Times New Roman"/>
          <w:b/>
          <w:color w:val="222222"/>
          <w:sz w:val="22"/>
          <w:szCs w:val="22"/>
        </w:rPr>
        <w:t>Acrylic Still Life and Landscape Painting</w:t>
      </w:r>
    </w:p>
    <w:p w14:paraId="2D9D6883" w14:textId="0ABF36EB" w:rsidR="00A13DA4" w:rsidRDefault="00A13DA4" w:rsidP="00A13DA4">
      <w:pPr>
        <w:shd w:val="clear" w:color="auto" w:fill="FFFFFF"/>
        <w:spacing w:after="60"/>
        <w:jc w:val="center"/>
        <w:rPr>
          <w:rFonts w:ascii="Cambria" w:eastAsia="Times New Roman" w:hAnsi="Cambria" w:cs="Times New Roman"/>
          <w:b/>
          <w:color w:val="222222"/>
          <w:sz w:val="22"/>
          <w:szCs w:val="22"/>
        </w:rPr>
      </w:pPr>
      <w:r>
        <w:rPr>
          <w:rFonts w:ascii="Cambria" w:eastAsia="Times New Roman" w:hAnsi="Cambria" w:cs="Times New Roman"/>
          <w:b/>
          <w:color w:val="222222"/>
          <w:sz w:val="22"/>
          <w:szCs w:val="22"/>
        </w:rPr>
        <w:t>Spring 2017</w:t>
      </w:r>
    </w:p>
    <w:p w14:paraId="2EADC013" w14:textId="412E7077" w:rsidR="00023619" w:rsidRDefault="00A13DA4" w:rsidP="00A13DA4">
      <w:pPr>
        <w:shd w:val="clear" w:color="auto" w:fill="FFFFFF"/>
        <w:spacing w:after="60"/>
        <w:jc w:val="center"/>
        <w:rPr>
          <w:rFonts w:ascii="Cambria" w:eastAsia="Times New Roman" w:hAnsi="Cambria" w:cs="Times New Roman"/>
          <w:b/>
          <w:color w:val="222222"/>
          <w:sz w:val="22"/>
          <w:szCs w:val="22"/>
        </w:rPr>
      </w:pPr>
      <w:r>
        <w:rPr>
          <w:rFonts w:ascii="Cambria" w:eastAsia="Times New Roman" w:hAnsi="Cambria" w:cs="Times New Roman"/>
          <w:b/>
          <w:color w:val="222222"/>
          <w:sz w:val="22"/>
          <w:szCs w:val="22"/>
        </w:rPr>
        <w:t xml:space="preserve"> </w:t>
      </w:r>
      <w:r w:rsidR="00B81954">
        <w:rPr>
          <w:rFonts w:ascii="Cambria" w:eastAsia="Times New Roman" w:hAnsi="Cambria" w:cs="Times New Roman"/>
          <w:b/>
          <w:color w:val="222222"/>
          <w:sz w:val="22"/>
          <w:szCs w:val="22"/>
        </w:rPr>
        <w:t>Supply list</w:t>
      </w:r>
    </w:p>
    <w:p w14:paraId="5AAE5D89" w14:textId="77777777" w:rsidR="00B81954" w:rsidRPr="00023619" w:rsidRDefault="00B81954" w:rsidP="00A4490A">
      <w:pPr>
        <w:shd w:val="clear" w:color="auto" w:fill="FFFFFF"/>
        <w:spacing w:after="60"/>
        <w:rPr>
          <w:rFonts w:ascii="Cambria" w:eastAsia="Times New Roman" w:hAnsi="Cambria" w:cs="Times New Roman"/>
          <w:b/>
          <w:color w:val="222222"/>
          <w:sz w:val="22"/>
          <w:szCs w:val="22"/>
        </w:rPr>
      </w:pPr>
    </w:p>
    <w:p w14:paraId="6E47394B" w14:textId="39CBE6DE" w:rsidR="00A4490A" w:rsidRPr="00B81954" w:rsidRDefault="00023619" w:rsidP="00B81954">
      <w:pPr>
        <w:shd w:val="clear" w:color="auto" w:fill="FFFFFF"/>
        <w:spacing w:after="60"/>
        <w:ind w:left="-360"/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</w:pP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A</w:t>
      </w:r>
      <w:r w:rsidR="00A4490A"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crylic paints</w:t>
      </w:r>
      <w:r w:rsidR="00E0369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 – colors that you’ll need:</w:t>
      </w:r>
    </w:p>
    <w:p w14:paraId="3D6DDAFF" w14:textId="77777777" w:rsidR="00B81954" w:rsidRDefault="00B81954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sectPr w:rsidR="00B81954" w:rsidSect="0074673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774014" w14:textId="77777777" w:rsidR="00A4490A" w:rsidRPr="00023619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lastRenderedPageBreak/>
        <w:t>cadmium</w:t>
      </w:r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red </w:t>
      </w:r>
    </w:p>
    <w:p w14:paraId="0BE21822" w14:textId="77777777" w:rsidR="00A4490A" w:rsidRPr="00A13DA4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spellStart"/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phthalo</w:t>
      </w:r>
      <w:proofErr w:type="spellEnd"/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blue</w:t>
      </w:r>
    </w:p>
    <w:p w14:paraId="38CE2F69" w14:textId="471A5AD4" w:rsidR="00A13DA4" w:rsidRPr="00A13DA4" w:rsidRDefault="00A13DA4" w:rsidP="00A13DA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</w:rPr>
        <w:t>lemon</w:t>
      </w:r>
      <w:proofErr w:type="gramEnd"/>
      <w:r>
        <w:rPr>
          <w:rFonts w:ascii="Cambria" w:eastAsia="Times New Roman" w:hAnsi="Cambria" w:cs="Times New Roman"/>
          <w:sz w:val="22"/>
          <w:szCs w:val="22"/>
        </w:rPr>
        <w:t xml:space="preserve"> yellow</w:t>
      </w:r>
      <w:r w:rsidR="00E03694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3F74D17F" w14:textId="77777777" w:rsidR="00A4490A" w:rsidRPr="00023619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sz w:val="22"/>
          <w:szCs w:val="22"/>
        </w:rPr>
        <w:t>raw</w:t>
      </w:r>
      <w:proofErr w:type="gramEnd"/>
      <w:r w:rsidRPr="00023619">
        <w:rPr>
          <w:rFonts w:ascii="Cambria" w:eastAsia="Times New Roman" w:hAnsi="Cambria" w:cs="Times New Roman"/>
          <w:sz w:val="22"/>
          <w:szCs w:val="22"/>
        </w:rPr>
        <w:t xml:space="preserve"> sienna</w:t>
      </w:r>
    </w:p>
    <w:p w14:paraId="7F95BE7D" w14:textId="77777777" w:rsidR="00A4490A" w:rsidRPr="00023619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sz w:val="22"/>
          <w:szCs w:val="22"/>
        </w:rPr>
        <w:t>burnt</w:t>
      </w:r>
      <w:proofErr w:type="gramEnd"/>
      <w:r w:rsidRPr="00023619">
        <w:rPr>
          <w:rFonts w:ascii="Cambria" w:eastAsia="Times New Roman" w:hAnsi="Cambria" w:cs="Times New Roman"/>
          <w:sz w:val="22"/>
          <w:szCs w:val="22"/>
        </w:rPr>
        <w:t xml:space="preserve"> sienna</w:t>
      </w:r>
    </w:p>
    <w:p w14:paraId="2EB9BAF2" w14:textId="77777777" w:rsidR="00023619" w:rsidRPr="00023619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burnt</w:t>
      </w:r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umber</w:t>
      </w:r>
      <w:r w:rsidR="00023619"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,</w:t>
      </w:r>
    </w:p>
    <w:p w14:paraId="2645A15E" w14:textId="5A53F1D3" w:rsidR="00A4490A" w:rsidRPr="00023619" w:rsidRDefault="00023619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spellStart"/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alizarine</w:t>
      </w:r>
      <w:proofErr w:type="spellEnd"/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red </w:t>
      </w:r>
      <w:r w:rsidR="00A13DA4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/</w:t>
      </w:r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or </w:t>
      </w:r>
      <w:proofErr w:type="spell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Quinacridone</w:t>
      </w:r>
      <w:proofErr w:type="spell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</w:t>
      </w:r>
      <w:r w:rsidR="00A13DA4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/</w:t>
      </w:r>
      <w:r w:rsidR="00E03694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or Magenta – </w:t>
      </w:r>
      <w:r w:rsidR="00E03694" w:rsidRPr="00E03694">
        <w:rPr>
          <w:rFonts w:ascii="Cambria" w:eastAsia="Times New Roman" w:hAnsi="Cambria" w:cs="Times New Roman"/>
          <w:i/>
          <w:color w:val="191919"/>
          <w:sz w:val="22"/>
          <w:szCs w:val="22"/>
          <w:shd w:val="clear" w:color="auto" w:fill="FFFFFF"/>
        </w:rPr>
        <w:t>pick just one</w:t>
      </w:r>
    </w:p>
    <w:p w14:paraId="0A8FA6B1" w14:textId="77777777" w:rsidR="00A13DA4" w:rsidRPr="00A13DA4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spellStart"/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phthalo</w:t>
      </w:r>
      <w:proofErr w:type="spellEnd"/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green</w:t>
      </w:r>
    </w:p>
    <w:p w14:paraId="584C699D" w14:textId="53B77509" w:rsidR="00A4490A" w:rsidRPr="00A13DA4" w:rsidRDefault="00A13DA4" w:rsidP="00E03694">
      <w:pPr>
        <w:pStyle w:val="ListParagraph"/>
        <w:numPr>
          <w:ilvl w:val="0"/>
          <w:numId w:val="6"/>
        </w:numPr>
        <w:ind w:right="-360"/>
        <w:rPr>
          <w:rFonts w:ascii="Cambria" w:eastAsia="Times New Roman" w:hAnsi="Cambria" w:cs="Times New Roman"/>
          <w:sz w:val="22"/>
          <w:szCs w:val="22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</w:rPr>
        <w:t>o</w:t>
      </w:r>
      <w:r w:rsidRPr="00023619">
        <w:rPr>
          <w:rFonts w:ascii="Cambria" w:eastAsia="Times New Roman" w:hAnsi="Cambria" w:cs="Times New Roman"/>
          <w:sz w:val="22"/>
          <w:szCs w:val="22"/>
        </w:rPr>
        <w:t>live</w:t>
      </w:r>
      <w:proofErr w:type="gramEnd"/>
      <w:r w:rsidRPr="00023619">
        <w:rPr>
          <w:rFonts w:ascii="Cambria" w:eastAsia="Times New Roman" w:hAnsi="Cambria" w:cs="Times New Roman"/>
          <w:sz w:val="22"/>
          <w:szCs w:val="22"/>
        </w:rPr>
        <w:t xml:space="preserve"> green </w:t>
      </w:r>
      <w:r>
        <w:rPr>
          <w:rFonts w:ascii="Cambria" w:eastAsia="Times New Roman" w:hAnsi="Cambria" w:cs="Times New Roman"/>
          <w:sz w:val="22"/>
          <w:szCs w:val="22"/>
        </w:rPr>
        <w:t>/</w:t>
      </w:r>
      <w:r w:rsidRPr="00023619">
        <w:rPr>
          <w:rFonts w:ascii="Cambria" w:eastAsia="Times New Roman" w:hAnsi="Cambria" w:cs="Times New Roman"/>
          <w:sz w:val="22"/>
          <w:szCs w:val="22"/>
        </w:rPr>
        <w:t xml:space="preserve"> sap green</w:t>
      </w:r>
      <w:r>
        <w:rPr>
          <w:rFonts w:ascii="Cambria" w:eastAsia="Times New Roman" w:hAnsi="Cambria" w:cs="Times New Roman"/>
          <w:sz w:val="22"/>
          <w:szCs w:val="22"/>
        </w:rPr>
        <w:t xml:space="preserve"> /</w:t>
      </w:r>
      <w:r w:rsidR="00E03694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>chrome oxide</w:t>
      </w:r>
      <w:r w:rsidR="00E03694">
        <w:rPr>
          <w:rFonts w:ascii="Cambria" w:eastAsia="Times New Roman" w:hAnsi="Cambria" w:cs="Times New Roman"/>
          <w:sz w:val="22"/>
          <w:szCs w:val="22"/>
        </w:rPr>
        <w:t xml:space="preserve"> / Hooker’s green </w:t>
      </w:r>
    </w:p>
    <w:p w14:paraId="067C9D68" w14:textId="77777777" w:rsidR="00A4490A" w:rsidRPr="00023619" w:rsidRDefault="00A4490A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titanium</w:t>
      </w:r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white </w:t>
      </w:r>
    </w:p>
    <w:p w14:paraId="0568FD49" w14:textId="2428DD9D" w:rsidR="00A13DA4" w:rsidRPr="00E03694" w:rsidRDefault="00A13DA4" w:rsidP="00E0369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</w:rPr>
        <w:t>u</w:t>
      </w:r>
      <w:r w:rsidRPr="00023619">
        <w:rPr>
          <w:rFonts w:ascii="Cambria" w:eastAsia="Times New Roman" w:hAnsi="Cambria" w:cs="Times New Roman"/>
          <w:sz w:val="22"/>
          <w:szCs w:val="22"/>
        </w:rPr>
        <w:t>ltramarine</w:t>
      </w:r>
      <w:proofErr w:type="gramEnd"/>
      <w:r>
        <w:rPr>
          <w:rFonts w:ascii="Cambria" w:eastAsia="Times New Roman" w:hAnsi="Cambria" w:cs="Times New Roman"/>
          <w:sz w:val="22"/>
          <w:szCs w:val="22"/>
        </w:rPr>
        <w:t xml:space="preserve"> blue</w:t>
      </w:r>
    </w:p>
    <w:p w14:paraId="3D935510" w14:textId="4ECA9C50" w:rsidR="00A13DA4" w:rsidRDefault="00A13DA4" w:rsidP="00B8195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</w:rPr>
        <w:t>yellow</w:t>
      </w:r>
      <w:proofErr w:type="gramEnd"/>
      <w:r>
        <w:rPr>
          <w:rFonts w:ascii="Cambria" w:eastAsia="Times New Roman" w:hAnsi="Cambria" w:cs="Times New Roman"/>
          <w:sz w:val="22"/>
          <w:szCs w:val="22"/>
        </w:rPr>
        <w:t xml:space="preserve"> ochre</w:t>
      </w:r>
      <w:r w:rsidR="00E03694">
        <w:rPr>
          <w:rFonts w:ascii="Cambria" w:eastAsia="Times New Roman" w:hAnsi="Cambria" w:cs="Times New Roman"/>
          <w:sz w:val="22"/>
          <w:szCs w:val="22"/>
        </w:rPr>
        <w:t xml:space="preserve"> / gamboge yellow</w:t>
      </w:r>
    </w:p>
    <w:p w14:paraId="561EB2EB" w14:textId="36E72117" w:rsidR="00A13DA4" w:rsidRPr="00023619" w:rsidRDefault="00A13DA4" w:rsidP="00A13DA4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>
        <w:rPr>
          <w:rFonts w:ascii="Cambria" w:eastAsia="Times New Roman" w:hAnsi="Cambria" w:cs="Times New Roman"/>
          <w:sz w:val="22"/>
          <w:szCs w:val="22"/>
        </w:rPr>
        <w:t>r</w:t>
      </w:r>
      <w:r w:rsidRPr="00023619">
        <w:rPr>
          <w:rFonts w:ascii="Cambria" w:eastAsia="Times New Roman" w:hAnsi="Cambria" w:cs="Times New Roman"/>
          <w:sz w:val="22"/>
          <w:szCs w:val="22"/>
        </w:rPr>
        <w:t>aw</w:t>
      </w:r>
      <w:proofErr w:type="gramEnd"/>
      <w:r w:rsidRPr="00023619">
        <w:rPr>
          <w:rFonts w:ascii="Cambria" w:eastAsia="Times New Roman" w:hAnsi="Cambria" w:cs="Times New Roman"/>
          <w:sz w:val="22"/>
          <w:szCs w:val="22"/>
        </w:rPr>
        <w:t xml:space="preserve"> umber</w:t>
      </w:r>
    </w:p>
    <w:p w14:paraId="6AE8DFE4" w14:textId="42597081" w:rsidR="00A4490A" w:rsidRPr="00A13DA4" w:rsidRDefault="00A4490A" w:rsidP="00A13DA4">
      <w:pPr>
        <w:rPr>
          <w:rFonts w:ascii="Cambria" w:eastAsia="Times New Roman" w:hAnsi="Cambria" w:cs="Times New Roman"/>
          <w:sz w:val="22"/>
          <w:szCs w:val="22"/>
        </w:rPr>
      </w:pPr>
    </w:p>
    <w:p w14:paraId="350F9E2A" w14:textId="7FF4DCFC" w:rsidR="00A13DA4" w:rsidRPr="00E03694" w:rsidRDefault="00A13DA4" w:rsidP="00A13DA4">
      <w:pPr>
        <w:pStyle w:val="ListParagraph"/>
        <w:rPr>
          <w:rFonts w:ascii="Cambria" w:eastAsia="Times New Roman" w:hAnsi="Cambria" w:cs="Times New Roman"/>
          <w:b/>
          <w:i/>
          <w:sz w:val="22"/>
          <w:szCs w:val="22"/>
        </w:rPr>
      </w:pPr>
      <w:r w:rsidRPr="00E03694">
        <w:rPr>
          <w:rFonts w:ascii="Cambria" w:eastAsia="Times New Roman" w:hAnsi="Cambria" w:cs="Times New Roman"/>
          <w:b/>
          <w:i/>
          <w:sz w:val="22"/>
          <w:szCs w:val="22"/>
        </w:rPr>
        <w:t>Optional</w:t>
      </w:r>
      <w:r w:rsidR="00E03694">
        <w:rPr>
          <w:rFonts w:ascii="Cambria" w:eastAsia="Times New Roman" w:hAnsi="Cambria" w:cs="Times New Roman"/>
          <w:b/>
          <w:i/>
          <w:sz w:val="22"/>
          <w:szCs w:val="22"/>
        </w:rPr>
        <w:t xml:space="preserve"> paint colors</w:t>
      </w:r>
      <w:r w:rsidRPr="00E03694">
        <w:rPr>
          <w:rFonts w:ascii="Cambria" w:eastAsia="Times New Roman" w:hAnsi="Cambria" w:cs="Times New Roman"/>
          <w:b/>
          <w:i/>
          <w:sz w:val="22"/>
          <w:szCs w:val="22"/>
        </w:rPr>
        <w:t xml:space="preserve">: </w:t>
      </w:r>
    </w:p>
    <w:p w14:paraId="02E21BD4" w14:textId="77777777" w:rsidR="00023619" w:rsidRDefault="00023619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Yellow ochre</w:t>
      </w:r>
    </w:p>
    <w:p w14:paraId="355F6681" w14:textId="30261985" w:rsidR="00A13DA4" w:rsidRPr="00A13DA4" w:rsidRDefault="00A13DA4" w:rsidP="00A13DA4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yellow</w:t>
      </w:r>
      <w:proofErr w:type="gramEnd"/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medium</w:t>
      </w:r>
      <w:r w:rsidR="00E03694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/</w:t>
      </w:r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cadmium yellow </w:t>
      </w:r>
    </w:p>
    <w:p w14:paraId="37523A01" w14:textId="77777777" w:rsidR="00A4490A" w:rsidRDefault="00A4490A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Cerulean blue</w:t>
      </w:r>
      <w:r w:rsidR="00023619" w:rsidRPr="00023619">
        <w:rPr>
          <w:rFonts w:ascii="Cambria" w:eastAsia="Times New Roman" w:hAnsi="Cambria" w:cs="Times New Roman"/>
          <w:sz w:val="22"/>
          <w:szCs w:val="22"/>
        </w:rPr>
        <w:t xml:space="preserve"> / cobalt blue / lake blue</w:t>
      </w:r>
    </w:p>
    <w:p w14:paraId="5BED50FC" w14:textId="4617ACE5" w:rsidR="00A13DA4" w:rsidRPr="00023619" w:rsidRDefault="00A13DA4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Flesh pink</w:t>
      </w:r>
    </w:p>
    <w:p w14:paraId="688815B9" w14:textId="77777777" w:rsidR="00A4490A" w:rsidRPr="00023619" w:rsidRDefault="00A4490A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Orange</w:t>
      </w:r>
    </w:p>
    <w:p w14:paraId="47B6577D" w14:textId="77777777" w:rsidR="00023619" w:rsidRPr="00023619" w:rsidRDefault="00023619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Indian red / Venetian red / English red / iron oxide</w:t>
      </w:r>
    </w:p>
    <w:p w14:paraId="2349CFBF" w14:textId="77777777" w:rsidR="00023619" w:rsidRDefault="00023619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Violet</w:t>
      </w:r>
    </w:p>
    <w:p w14:paraId="1FA0DD5F" w14:textId="77777777" w:rsidR="00A13DA4" w:rsidRPr="00A13DA4" w:rsidRDefault="00A13DA4" w:rsidP="00A13DA4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Payne’s grey</w:t>
      </w:r>
    </w:p>
    <w:p w14:paraId="32D48FE4" w14:textId="77777777" w:rsidR="00A13DA4" w:rsidRPr="00023619" w:rsidRDefault="00A13DA4" w:rsidP="00A13DA4">
      <w:pPr>
        <w:pStyle w:val="ListParagraph"/>
        <w:rPr>
          <w:rFonts w:ascii="Cambria" w:eastAsia="Times New Roman" w:hAnsi="Cambria" w:cs="Times New Roman"/>
          <w:sz w:val="22"/>
          <w:szCs w:val="22"/>
        </w:rPr>
      </w:pPr>
    </w:p>
    <w:p w14:paraId="61B38E1A" w14:textId="77777777" w:rsidR="00A4490A" w:rsidRPr="00023619" w:rsidRDefault="00A4490A" w:rsidP="00A4490A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023619">
        <w:rPr>
          <w:rFonts w:ascii="Cambria" w:eastAsia="Times New Roman" w:hAnsi="Cambria" w:cs="Times New Roman"/>
          <w:sz w:val="22"/>
          <w:szCs w:val="22"/>
        </w:rPr>
        <w:t>Any other colors that you like.</w:t>
      </w:r>
    </w:p>
    <w:p w14:paraId="405F72BB" w14:textId="77777777" w:rsidR="00B81954" w:rsidRDefault="00B81954" w:rsidP="00023619">
      <w:pPr>
        <w:pStyle w:val="ListParagraph"/>
        <w:rPr>
          <w:rFonts w:ascii="Cambria" w:eastAsia="Times New Roman" w:hAnsi="Cambria" w:cs="Times New Roman"/>
          <w:sz w:val="22"/>
          <w:szCs w:val="22"/>
        </w:rPr>
        <w:sectPr w:rsidR="00B81954" w:rsidSect="00E036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C1505E" w14:textId="77777777" w:rsidR="00023619" w:rsidRPr="00023619" w:rsidRDefault="00023619" w:rsidP="00023619">
      <w:pPr>
        <w:pStyle w:val="ListParagraph"/>
        <w:rPr>
          <w:rFonts w:ascii="Cambria" w:eastAsia="Times New Roman" w:hAnsi="Cambria" w:cs="Times New Roman"/>
          <w:sz w:val="22"/>
          <w:szCs w:val="22"/>
        </w:rPr>
      </w:pPr>
    </w:p>
    <w:p w14:paraId="1B34F739" w14:textId="77777777" w:rsidR="00A4490A" w:rsidRPr="00023619" w:rsidRDefault="00A4490A" w:rsidP="00A4490A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Suggested affordable brands for paints: </w:t>
      </w:r>
    </w:p>
    <w:p w14:paraId="59FD0DB6" w14:textId="77777777" w:rsidR="00023619" w:rsidRPr="00023619" w:rsidRDefault="00A4490A" w:rsidP="00AE28A2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r w:rsidRPr="00AE28A2">
        <w:rPr>
          <w:rFonts w:ascii="Cambria" w:eastAsia="Times New Roman" w:hAnsi="Cambria" w:cs="Times New Roman"/>
          <w:color w:val="222222"/>
          <w:sz w:val="22"/>
          <w:szCs w:val="22"/>
        </w:rPr>
        <w:t xml:space="preserve">Winsor &amp; </w:t>
      </w:r>
      <w:proofErr w:type="gramStart"/>
      <w:r w:rsidRPr="00AE28A2">
        <w:rPr>
          <w:rFonts w:ascii="Cambria" w:eastAsia="Times New Roman" w:hAnsi="Cambria" w:cs="Times New Roman"/>
          <w:color w:val="222222"/>
          <w:sz w:val="22"/>
          <w:szCs w:val="22"/>
        </w:rPr>
        <w:t>Newton  Acrylics</w:t>
      </w:r>
      <w:proofErr w:type="gramEnd"/>
      <w:r w:rsidR="00B81954" w:rsidRPr="00AE28A2">
        <w:rPr>
          <w:rFonts w:ascii="Cambria" w:eastAsia="Times New Roman" w:hAnsi="Cambria" w:cs="Times New Roman"/>
          <w:color w:val="222222"/>
          <w:sz w:val="22"/>
          <w:szCs w:val="22"/>
        </w:rPr>
        <w:t xml:space="preserve">, </w:t>
      </w:r>
      <w:r w:rsidRPr="00AE28A2">
        <w:rPr>
          <w:rFonts w:ascii="Cambria" w:eastAsia="Times New Roman" w:hAnsi="Cambria" w:cs="Times New Roman"/>
          <w:b/>
          <w:bCs/>
          <w:color w:val="191919"/>
          <w:sz w:val="22"/>
          <w:szCs w:val="22"/>
        </w:rPr>
        <w:fldChar w:fldCharType="begin"/>
      </w:r>
      <w:r w:rsidRPr="00AE28A2">
        <w:rPr>
          <w:rFonts w:ascii="Cambria" w:eastAsia="Times New Roman" w:hAnsi="Cambria" w:cs="Times New Roman"/>
          <w:b/>
          <w:bCs/>
          <w:color w:val="191919"/>
          <w:sz w:val="22"/>
          <w:szCs w:val="22"/>
        </w:rPr>
        <w:instrText xml:space="preserve"> HYPERLINK "http://www.kqzyfj.com/click-2258946-11428147?url=http%3A%2F%2Ftracking.searchmarketing.com%2Fclick.asp%3Faid%3D520010530000130755&amp;cjsku=00617-0169" \t "_blank" </w:instrText>
      </w:r>
      <w:r w:rsidRPr="00AE28A2">
        <w:rPr>
          <w:rFonts w:ascii="Cambria" w:eastAsia="Times New Roman" w:hAnsi="Cambria" w:cs="Times New Roman"/>
          <w:b/>
          <w:bCs/>
          <w:color w:val="191919"/>
          <w:sz w:val="22"/>
          <w:szCs w:val="22"/>
        </w:rPr>
        <w:fldChar w:fldCharType="separate"/>
      </w:r>
      <w:proofErr w:type="spellStart"/>
      <w:r w:rsidRPr="00AE28A2">
        <w:rPr>
          <w:rFonts w:ascii="Cambria" w:eastAsia="Times New Roman" w:hAnsi="Cambria" w:cs="Times New Roman"/>
          <w:b/>
          <w:bCs/>
          <w:color w:val="0067A8"/>
          <w:sz w:val="22"/>
          <w:szCs w:val="22"/>
          <w:u w:val="single"/>
          <w:bdr w:val="none" w:sz="0" w:space="0" w:color="auto" w:frame="1"/>
        </w:rPr>
        <w:t>Liquitex</w:t>
      </w:r>
      <w:proofErr w:type="spellEnd"/>
      <w:r w:rsidRPr="00AE28A2">
        <w:rPr>
          <w:rFonts w:ascii="Cambria" w:eastAsia="Times New Roman" w:hAnsi="Cambria" w:cs="Times New Roman"/>
          <w:b/>
          <w:bCs/>
          <w:color w:val="0067A8"/>
          <w:sz w:val="22"/>
          <w:szCs w:val="22"/>
          <w:u w:val="single"/>
          <w:bdr w:val="none" w:sz="0" w:space="0" w:color="auto" w:frame="1"/>
        </w:rPr>
        <w:t xml:space="preserve"> Acrylics</w:t>
      </w:r>
      <w:r w:rsidRPr="00AE28A2">
        <w:rPr>
          <w:rFonts w:ascii="Cambria" w:eastAsia="Times New Roman" w:hAnsi="Cambria" w:cs="Times New Roman"/>
          <w:b/>
          <w:bCs/>
          <w:color w:val="191919"/>
          <w:sz w:val="22"/>
          <w:szCs w:val="22"/>
        </w:rPr>
        <w:fldChar w:fldCharType="end"/>
      </w:r>
      <w:r w:rsidR="00B81954" w:rsidRPr="00AE28A2">
        <w:rPr>
          <w:rFonts w:ascii="Cambria" w:eastAsia="Times New Roman" w:hAnsi="Cambria" w:cs="Times New Roman"/>
          <w:b/>
          <w:bCs/>
          <w:color w:val="191919"/>
          <w:sz w:val="22"/>
          <w:szCs w:val="22"/>
        </w:rPr>
        <w:t xml:space="preserve">, </w:t>
      </w:r>
      <w:proofErr w:type="spellStart"/>
      <w:r w:rsidRPr="00AE28A2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>Golden's</w:t>
      </w:r>
      <w:proofErr w:type="spellEnd"/>
      <w:r w:rsidRPr="00AE28A2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 Acrylics</w:t>
      </w:r>
      <w:r w:rsidR="00AE28A2">
        <w:rPr>
          <w:rFonts w:ascii="Cambria" w:eastAsia="Times New Roman" w:hAnsi="Cambria" w:cs="Times New Roman"/>
          <w:color w:val="191919"/>
          <w:sz w:val="22"/>
          <w:szCs w:val="22"/>
          <w:shd w:val="clear" w:color="auto" w:fill="FFFFFF"/>
        </w:rPr>
        <w:t xml:space="preserve">. </w:t>
      </w:r>
      <w:r w:rsidR="007D2C68"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You can buy, for example, a </w:t>
      </w:r>
      <w:proofErr w:type="spellStart"/>
      <w:r w:rsidR="007D2C68" w:rsidRPr="00023619">
        <w:rPr>
          <w:rFonts w:ascii="Cambria" w:eastAsia="Times New Roman" w:hAnsi="Cambria" w:cs="Times New Roman"/>
          <w:color w:val="222222"/>
          <w:sz w:val="22"/>
          <w:szCs w:val="22"/>
        </w:rPr>
        <w:t>Liquitex</w:t>
      </w:r>
      <w:proofErr w:type="spellEnd"/>
      <w:r w:rsidR="007D2C68"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 Basics Acrylic set or other set. </w:t>
      </w:r>
      <w:r w:rsidR="00023619"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Reeves or Artist Loft are very cheap solution, but </w:t>
      </w:r>
      <w:r w:rsidR="00B81954">
        <w:rPr>
          <w:rFonts w:ascii="Cambria" w:eastAsia="Times New Roman" w:hAnsi="Cambria" w:cs="Times New Roman"/>
          <w:color w:val="222222"/>
          <w:sz w:val="22"/>
          <w:szCs w:val="22"/>
        </w:rPr>
        <w:t>will</w:t>
      </w:r>
      <w:r w:rsidR="00023619"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 also work. Names of colors in different sets may vary.</w:t>
      </w:r>
      <w:r w:rsidR="00B81954">
        <w:rPr>
          <w:rFonts w:ascii="Cambria" w:eastAsia="Times New Roman" w:hAnsi="Cambria" w:cs="Times New Roman"/>
          <w:color w:val="222222"/>
          <w:sz w:val="22"/>
          <w:szCs w:val="22"/>
        </w:rPr>
        <w:t xml:space="preserve"> If you don’t plan to paint a lot with acrylics, a set with small tubes will be fine. </w:t>
      </w:r>
    </w:p>
    <w:p w14:paraId="5C03EE4F" w14:textId="77777777" w:rsidR="00023619" w:rsidRPr="00023619" w:rsidRDefault="00023619" w:rsidP="00023619">
      <w:pPr>
        <w:pStyle w:val="ListParagraph"/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</w:p>
    <w:p w14:paraId="1DDA3BD2" w14:textId="77777777" w:rsidR="00A4490A" w:rsidRPr="00B81954" w:rsidRDefault="00023619" w:rsidP="00B81954">
      <w:pPr>
        <w:pStyle w:val="ListParagraph"/>
        <w:shd w:val="clear" w:color="auto" w:fill="FFFFFF"/>
        <w:spacing w:after="60"/>
        <w:ind w:left="0"/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</w:pP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Paintbrushes</w:t>
      </w:r>
      <w:r w:rsidR="007D2C68"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:</w:t>
      </w:r>
    </w:p>
    <w:p w14:paraId="5835A913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Flat, Size 4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>, synthetic</w:t>
      </w:r>
    </w:p>
    <w:p w14:paraId="1DA42A2D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Round, Size 2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>, soft synthetic</w:t>
      </w:r>
    </w:p>
    <w:p w14:paraId="3DF2C5E2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Round, Size 8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>, synthetic</w:t>
      </w:r>
    </w:p>
    <w:p w14:paraId="259E3829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Flat, Size 14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 xml:space="preserve">, synthetic </w:t>
      </w:r>
    </w:p>
    <w:p w14:paraId="41DD3431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Bright, Size 8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>, synthetic or bristle</w:t>
      </w:r>
    </w:p>
    <w:p w14:paraId="5E281796" w14:textId="77777777" w:rsidR="007D2C68" w:rsidRPr="00023619" w:rsidRDefault="007D2C68" w:rsidP="007D2C68">
      <w:pPr>
        <w:numPr>
          <w:ilvl w:val="0"/>
          <w:numId w:val="1"/>
        </w:num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>Filbert, Size 8</w:t>
      </w:r>
      <w:r w:rsidR="00023619" w:rsidRPr="00023619">
        <w:rPr>
          <w:rFonts w:ascii="Cambria" w:eastAsia="Times New Roman" w:hAnsi="Cambria" w:cs="Times New Roman"/>
          <w:color w:val="333333"/>
          <w:sz w:val="22"/>
          <w:szCs w:val="22"/>
        </w:rPr>
        <w:t>, synthetic or bristle</w:t>
      </w:r>
    </w:p>
    <w:p w14:paraId="431DC2E3" w14:textId="1C3CB666" w:rsidR="007D2C68" w:rsidRPr="00023619" w:rsidRDefault="007D2C68" w:rsidP="007D2C68">
      <w:pPr>
        <w:shd w:val="clear" w:color="auto" w:fill="FFFFFF"/>
        <w:spacing w:before="20" w:after="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 xml:space="preserve">These are approximate sizes. You may want to have several small, including round and flat/angular flat, and several big ones, </w:t>
      </w:r>
      <w:r w:rsidR="00E03694">
        <w:rPr>
          <w:rFonts w:ascii="Cambria" w:eastAsia="Times New Roman" w:hAnsi="Cambria" w:cs="Times New Roman"/>
          <w:color w:val="333333"/>
          <w:sz w:val="22"/>
          <w:szCs w:val="22"/>
        </w:rPr>
        <w:t>preferably flats</w:t>
      </w:r>
      <w:r w:rsidRPr="00023619">
        <w:rPr>
          <w:rFonts w:ascii="Cambria" w:eastAsia="Times New Roman" w:hAnsi="Cambria" w:cs="Times New Roman"/>
          <w:color w:val="333333"/>
          <w:sz w:val="22"/>
          <w:szCs w:val="22"/>
        </w:rPr>
        <w:t xml:space="preserve">. Buying a brush set is a good option. </w:t>
      </w:r>
    </w:p>
    <w:p w14:paraId="67CA5FCB" w14:textId="77777777" w:rsidR="007D2C68" w:rsidRDefault="007D2C68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64AA9A3A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7FEBA07F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0D792AE4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7C6F1EF4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4E036456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732D0E15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2282297A" w14:textId="77777777" w:rsidR="00A13DA4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767DEBE2" w14:textId="77777777" w:rsidR="00A13DA4" w:rsidRPr="00023619" w:rsidRDefault="00A13DA4" w:rsidP="007D2C68">
      <w:pPr>
        <w:shd w:val="clear" w:color="auto" w:fill="FFFFFF"/>
        <w:spacing w:before="20" w:after="20"/>
        <w:ind w:left="720"/>
        <w:textAlignment w:val="baseline"/>
        <w:rPr>
          <w:rFonts w:ascii="Cambria" w:eastAsia="Times New Roman" w:hAnsi="Cambria" w:cs="Times New Roman"/>
          <w:color w:val="333333"/>
          <w:sz w:val="22"/>
          <w:szCs w:val="22"/>
        </w:rPr>
      </w:pPr>
    </w:p>
    <w:p w14:paraId="59C9ED13" w14:textId="77777777" w:rsidR="007D2C68" w:rsidRPr="00023619" w:rsidRDefault="00B81954" w:rsidP="00B81954">
      <w:pPr>
        <w:shd w:val="clear" w:color="auto" w:fill="FFFFFF"/>
        <w:spacing w:after="60"/>
        <w:ind w:left="1440"/>
        <w:rPr>
          <w:rFonts w:ascii="Cambria" w:eastAsia="Times New Roman" w:hAnsi="Cambria" w:cs="Times New Roman"/>
          <w:color w:val="222222"/>
          <w:sz w:val="22"/>
          <w:szCs w:val="22"/>
        </w:rPr>
      </w:pPr>
      <w:r>
        <w:rPr>
          <w:rFonts w:ascii="Cambria" w:eastAsia="Times New Roman" w:hAnsi="Cambria" w:cs="Times New Roman"/>
          <w:color w:val="222222"/>
          <w:sz w:val="22"/>
          <w:szCs w:val="22"/>
        </w:rPr>
        <w:t>Types of brushes:</w:t>
      </w:r>
    </w:p>
    <w:p w14:paraId="3298D52F" w14:textId="77777777" w:rsidR="00A4490A" w:rsidRPr="00023619" w:rsidRDefault="007D2C68" w:rsidP="00A4490A">
      <w:pPr>
        <w:numPr>
          <w:ilvl w:val="1"/>
          <w:numId w:val="1"/>
        </w:num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r w:rsidRPr="00023619">
        <w:rPr>
          <w:rFonts w:ascii="Cambria" w:eastAsia="Times New Roman" w:hAnsi="Cambria" w:cs="Times New Roman"/>
          <w:noProof/>
          <w:color w:val="222222"/>
          <w:sz w:val="22"/>
          <w:szCs w:val="22"/>
        </w:rPr>
        <w:lastRenderedPageBreak/>
        <w:drawing>
          <wp:inline distT="0" distB="0" distL="0" distR="0" wp14:anchorId="2D1D114A" wp14:editId="4F2D1C4C">
            <wp:extent cx="2939143" cy="12344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89"/>
                    <a:stretch/>
                  </pic:blipFill>
                  <pic:spPr bwMode="auto">
                    <a:xfrm>
                      <a:off x="0" y="0"/>
                      <a:ext cx="2940493" cy="123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F30A4" w14:textId="77777777" w:rsidR="00A13DA4" w:rsidRDefault="00A13DA4" w:rsidP="00B81954">
      <w:pPr>
        <w:shd w:val="clear" w:color="auto" w:fill="FFFFFF"/>
        <w:spacing w:after="60"/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</w:pPr>
    </w:p>
    <w:p w14:paraId="2C373967" w14:textId="2F050877" w:rsidR="00A4490A" w:rsidRPr="00B81954" w:rsidRDefault="00B81954" w:rsidP="00B81954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P</w:t>
      </w:r>
      <w:r w:rsidR="00A4490A"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ainting surface</w:t>
      </w:r>
      <w:r w:rsidR="00A4490A"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 - </w:t>
      </w:r>
      <w:r>
        <w:rPr>
          <w:rFonts w:ascii="Cambria" w:eastAsia="Times New Roman" w:hAnsi="Cambria" w:cs="Times New Roman"/>
          <w:color w:val="222222"/>
          <w:sz w:val="22"/>
          <w:szCs w:val="22"/>
        </w:rPr>
        <w:t xml:space="preserve">canvas pads, </w:t>
      </w:r>
      <w:r w:rsidR="00A4490A" w:rsidRPr="00B81954">
        <w:rPr>
          <w:rFonts w:ascii="Cambria" w:eastAsia="Times New Roman" w:hAnsi="Cambria" w:cs="Times New Roman"/>
          <w:color w:val="222222"/>
          <w:sz w:val="22"/>
          <w:szCs w:val="22"/>
        </w:rPr>
        <w:t>watercolor paper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>, or high-density mixed media paper</w:t>
      </w:r>
      <w:r>
        <w:rPr>
          <w:rFonts w:ascii="Cambria" w:eastAsia="Times New Roman" w:hAnsi="Cambria" w:cs="Times New Roman"/>
          <w:color w:val="222222"/>
          <w:sz w:val="22"/>
          <w:szCs w:val="22"/>
        </w:rPr>
        <w:t>. I</w:t>
      </w:r>
      <w:r w:rsidR="00A4490A" w:rsidRPr="00B81954">
        <w:rPr>
          <w:rFonts w:ascii="Cambria" w:eastAsia="Times New Roman" w:hAnsi="Cambria" w:cs="Times New Roman"/>
          <w:color w:val="222222"/>
          <w:sz w:val="22"/>
          <w:szCs w:val="22"/>
        </w:rPr>
        <w:t>f you prefer working with paper, please bring a board and masking tape to stretch the paper on</w:t>
      </w:r>
      <w:r w:rsidR="00023619" w:rsidRPr="00B81954">
        <w:rPr>
          <w:rFonts w:ascii="Cambria" w:eastAsia="Times New Roman" w:hAnsi="Cambria" w:cs="Times New Roman"/>
          <w:color w:val="222222"/>
          <w:sz w:val="22"/>
          <w:szCs w:val="22"/>
        </w:rPr>
        <w:t xml:space="preserve"> the board</w:t>
      </w:r>
      <w:r w:rsidR="00D200B9">
        <w:rPr>
          <w:rFonts w:ascii="Cambria" w:eastAsia="Times New Roman" w:hAnsi="Cambria" w:cs="Times New Roman"/>
          <w:color w:val="222222"/>
          <w:sz w:val="22"/>
          <w:szCs w:val="22"/>
        </w:rPr>
        <w:t xml:space="preserve">. </w:t>
      </w:r>
      <w:proofErr w:type="gramStart"/>
      <w:r w:rsidR="00D200B9">
        <w:rPr>
          <w:rFonts w:ascii="Cambria" w:eastAsia="Times New Roman" w:hAnsi="Cambria" w:cs="Times New Roman"/>
          <w:color w:val="222222"/>
          <w:sz w:val="22"/>
          <w:szCs w:val="22"/>
        </w:rPr>
        <w:t xml:space="preserve">Paper size 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>–</w:t>
      </w:r>
      <w:r w:rsidR="00D200B9">
        <w:rPr>
          <w:rFonts w:ascii="Cambria" w:eastAsia="Times New Roman" w:hAnsi="Cambria" w:cs="Times New Roman"/>
          <w:color w:val="222222"/>
          <w:sz w:val="22"/>
          <w:szCs w:val="22"/>
        </w:rPr>
        <w:t xml:space="preserve"> 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>approx. 11x15 or 12x18 if in pads.</w:t>
      </w:r>
      <w:proofErr w:type="gramEnd"/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 xml:space="preserve"> Also, you can buy loose paper sheets and cut them. Canvas pads or </w:t>
      </w:r>
      <w:r w:rsidR="00AE3449">
        <w:rPr>
          <w:rFonts w:ascii="Cambria" w:eastAsia="Times New Roman" w:hAnsi="Cambria" w:cs="Times New Roman"/>
          <w:color w:val="222222"/>
          <w:sz w:val="22"/>
          <w:szCs w:val="22"/>
        </w:rPr>
        <w:t xml:space="preserve">stretched 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 xml:space="preserve">canvases are </w:t>
      </w:r>
      <w:r w:rsidR="007F3DE1">
        <w:rPr>
          <w:rFonts w:ascii="Cambria" w:eastAsia="Times New Roman" w:hAnsi="Cambria" w:cs="Times New Roman"/>
          <w:color w:val="222222"/>
          <w:sz w:val="22"/>
          <w:szCs w:val="22"/>
        </w:rPr>
        <w:t>good but not necessary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 xml:space="preserve"> </w:t>
      </w:r>
      <w:r w:rsidR="007F3DE1">
        <w:rPr>
          <w:rFonts w:ascii="Cambria" w:eastAsia="Times New Roman" w:hAnsi="Cambria" w:cs="Times New Roman"/>
          <w:color w:val="222222"/>
          <w:sz w:val="22"/>
          <w:szCs w:val="22"/>
        </w:rPr>
        <w:t xml:space="preserve">for </w:t>
      </w:r>
      <w:r w:rsidR="00A101C4">
        <w:rPr>
          <w:rFonts w:ascii="Cambria" w:eastAsia="Times New Roman" w:hAnsi="Cambria" w:cs="Times New Roman"/>
          <w:color w:val="222222"/>
          <w:sz w:val="22"/>
          <w:szCs w:val="22"/>
        </w:rPr>
        <w:t xml:space="preserve">acrylic painting. They can be any size. You may opt for paper only. </w:t>
      </w:r>
    </w:p>
    <w:p w14:paraId="5DA1E947" w14:textId="77777777" w:rsidR="00A4490A" w:rsidRPr="00023619" w:rsidRDefault="00A4490A" w:rsidP="00B81954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</w:p>
    <w:p w14:paraId="277F1FDD" w14:textId="77777777" w:rsidR="00A4490A" w:rsidRPr="00B81954" w:rsidRDefault="00A4490A" w:rsidP="00B81954">
      <w:pPr>
        <w:shd w:val="clear" w:color="auto" w:fill="FFFFFF"/>
        <w:spacing w:after="60"/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</w:pP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Plastic palette </w:t>
      </w:r>
    </w:p>
    <w:p w14:paraId="52F6174F" w14:textId="77777777" w:rsidR="00A4490A" w:rsidRDefault="00A4490A" w:rsidP="00B81954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proofErr w:type="gramStart"/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rag</w:t>
      </w:r>
      <w:proofErr w:type="gramEnd"/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/paper towels</w:t>
      </w:r>
      <w:r w:rsid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, </w:t>
      </w: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soap for </w:t>
      </w:r>
      <w:proofErr w:type="spellStart"/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clean-up</w:t>
      </w:r>
      <w:proofErr w:type="spellEnd"/>
      <w:r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 </w:t>
      </w:r>
    </w:p>
    <w:p w14:paraId="15509E91" w14:textId="4EDAB4F5" w:rsidR="00A13DA4" w:rsidRPr="00A13DA4" w:rsidRDefault="00A13DA4" w:rsidP="00B81954">
      <w:pPr>
        <w:shd w:val="clear" w:color="auto" w:fill="FFFFFF"/>
        <w:spacing w:after="60"/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</w:pPr>
      <w:proofErr w:type="gramStart"/>
      <w:r w:rsidRPr="00A13DA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water</w:t>
      </w:r>
      <w:proofErr w:type="gramEnd"/>
      <w:r w:rsidRPr="00A13DA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 cups </w:t>
      </w:r>
      <w:r w:rsidRPr="00A13DA4">
        <w:rPr>
          <w:rFonts w:ascii="Cambria" w:eastAsia="Times New Roman" w:hAnsi="Cambria" w:cs="Times New Roman"/>
          <w:color w:val="222222"/>
          <w:sz w:val="22"/>
          <w:szCs w:val="22"/>
        </w:rPr>
        <w:t>preferably with lids</w:t>
      </w:r>
      <w:r w:rsidR="00E03694">
        <w:rPr>
          <w:rFonts w:ascii="Cambria" w:eastAsia="Times New Roman" w:hAnsi="Cambria" w:cs="Times New Roman"/>
          <w:color w:val="222222"/>
          <w:sz w:val="22"/>
          <w:szCs w:val="22"/>
        </w:rPr>
        <w:t xml:space="preserve"> – big ones</w:t>
      </w:r>
    </w:p>
    <w:p w14:paraId="45E90A1D" w14:textId="77777777" w:rsidR="00A4490A" w:rsidRDefault="00A4490A" w:rsidP="00B81954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r w:rsidRPr="00B8195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color wheel</w:t>
      </w:r>
      <w:r w:rsidRPr="00023619">
        <w:rPr>
          <w:rFonts w:ascii="Cambria" w:eastAsia="Times New Roman" w:hAnsi="Cambria" w:cs="Times New Roman"/>
          <w:color w:val="222222"/>
          <w:sz w:val="22"/>
          <w:szCs w:val="22"/>
        </w:rPr>
        <w:t xml:space="preserve"> of any size</w:t>
      </w:r>
      <w:bookmarkStart w:id="0" w:name="_GoBack"/>
      <w:bookmarkEnd w:id="0"/>
    </w:p>
    <w:p w14:paraId="78690280" w14:textId="6F91CFAC" w:rsidR="00A13DA4" w:rsidRPr="00023619" w:rsidRDefault="00A13DA4" w:rsidP="00B81954">
      <w:pPr>
        <w:shd w:val="clear" w:color="auto" w:fill="FFFFFF"/>
        <w:spacing w:after="60"/>
        <w:rPr>
          <w:rFonts w:ascii="Cambria" w:eastAsia="Times New Roman" w:hAnsi="Cambria" w:cs="Times New Roman"/>
          <w:color w:val="222222"/>
          <w:sz w:val="22"/>
          <w:szCs w:val="22"/>
        </w:rPr>
      </w:pPr>
      <w:proofErr w:type="gramStart"/>
      <w:r w:rsidRPr="00A13DA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>board</w:t>
      </w:r>
      <w:proofErr w:type="gramEnd"/>
      <w:r w:rsidRPr="00A13DA4">
        <w:rPr>
          <w:rFonts w:ascii="Cambria" w:eastAsia="Times New Roman" w:hAnsi="Cambria" w:cs="Times New Roman"/>
          <w:b/>
          <w:color w:val="222222"/>
          <w:sz w:val="22"/>
          <w:szCs w:val="22"/>
          <w:u w:val="single"/>
        </w:rPr>
        <w:t xml:space="preserve"> and masking tape</w:t>
      </w:r>
      <w:r>
        <w:rPr>
          <w:rFonts w:ascii="Cambria" w:eastAsia="Times New Roman" w:hAnsi="Cambria" w:cs="Times New Roman"/>
          <w:color w:val="222222"/>
          <w:sz w:val="22"/>
          <w:szCs w:val="22"/>
        </w:rPr>
        <w:t xml:space="preserve"> to stretch the paper</w:t>
      </w:r>
    </w:p>
    <w:p w14:paraId="1835E144" w14:textId="77777777" w:rsidR="00B81954" w:rsidRDefault="00B81954">
      <w:pPr>
        <w:rPr>
          <w:rFonts w:ascii="Cambria" w:hAnsi="Cambria"/>
          <w:sz w:val="22"/>
          <w:szCs w:val="22"/>
        </w:rPr>
      </w:pPr>
    </w:p>
    <w:p w14:paraId="7F445951" w14:textId="405A1B6D" w:rsidR="00A101C4" w:rsidRDefault="00A13DA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usually provide tabletop easels, but you are welcome to bring your own, if you have one. </w:t>
      </w:r>
    </w:p>
    <w:p w14:paraId="5BDAEAA7" w14:textId="77777777" w:rsidR="00A13DA4" w:rsidRDefault="00A13DA4">
      <w:pPr>
        <w:rPr>
          <w:rFonts w:ascii="Cambria" w:hAnsi="Cambria"/>
          <w:sz w:val="22"/>
          <w:szCs w:val="22"/>
        </w:rPr>
      </w:pPr>
    </w:p>
    <w:p w14:paraId="7C236358" w14:textId="4CC18748" w:rsidR="00A101C4" w:rsidRPr="00A13DA4" w:rsidRDefault="00A101C4">
      <w:pPr>
        <w:rPr>
          <w:rFonts w:ascii="Cambria" w:hAnsi="Cambria"/>
          <w:b/>
          <w:sz w:val="22"/>
          <w:szCs w:val="22"/>
        </w:rPr>
      </w:pPr>
      <w:r w:rsidRPr="00A13DA4">
        <w:rPr>
          <w:rFonts w:ascii="Cambria" w:hAnsi="Cambria"/>
          <w:b/>
          <w:sz w:val="22"/>
          <w:szCs w:val="22"/>
        </w:rPr>
        <w:t>Where to buy:</w:t>
      </w:r>
    </w:p>
    <w:p w14:paraId="74A72EF6" w14:textId="77777777" w:rsidR="00A101C4" w:rsidRDefault="00A101C4">
      <w:pPr>
        <w:rPr>
          <w:rFonts w:ascii="Cambria" w:hAnsi="Cambria"/>
          <w:sz w:val="22"/>
          <w:szCs w:val="22"/>
        </w:rPr>
      </w:pPr>
    </w:p>
    <w:p w14:paraId="376FAEFF" w14:textId="52993E4F" w:rsidR="00A101C4" w:rsidRPr="00F75C3F" w:rsidRDefault="00A101C4" w:rsidP="00F75C3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proofErr w:type="spellStart"/>
      <w:r w:rsidRPr="00F75C3F">
        <w:rPr>
          <w:rFonts w:ascii="Cambria" w:hAnsi="Cambria"/>
          <w:sz w:val="22"/>
          <w:szCs w:val="22"/>
        </w:rPr>
        <w:t>Blick</w:t>
      </w:r>
      <w:proofErr w:type="spellEnd"/>
      <w:r w:rsidRPr="00F75C3F">
        <w:rPr>
          <w:rFonts w:ascii="Cambria" w:hAnsi="Cambria"/>
          <w:sz w:val="22"/>
          <w:szCs w:val="22"/>
        </w:rPr>
        <w:t xml:space="preserve"> Art Materials </w:t>
      </w:r>
    </w:p>
    <w:p w14:paraId="194AC5E2" w14:textId="0CB547F4" w:rsidR="00F75C3F" w:rsidRP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619 Massachusetts Ave, Cambridge, MA 02139</w:t>
      </w:r>
    </w:p>
    <w:p w14:paraId="681A9877" w14:textId="67334154" w:rsid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401 Park Drive, Landmark Center – Fenway, Boston, MA 02215</w:t>
      </w:r>
    </w:p>
    <w:p w14:paraId="28BA2BED" w14:textId="0933ED5B" w:rsidR="00F75C3F" w:rsidRP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dickblick.com</w:t>
      </w:r>
      <w:proofErr w:type="gramEnd"/>
    </w:p>
    <w:p w14:paraId="3CCA048B" w14:textId="67334154" w:rsidR="00B81954" w:rsidRDefault="00B81954">
      <w:pPr>
        <w:rPr>
          <w:rFonts w:ascii="Cambria" w:hAnsi="Cambria"/>
          <w:sz w:val="22"/>
          <w:szCs w:val="22"/>
        </w:rPr>
      </w:pPr>
    </w:p>
    <w:p w14:paraId="2135DBF7" w14:textId="77777777" w:rsidR="00F75C3F" w:rsidRDefault="00F75C3F" w:rsidP="00F75C3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Michael’s</w:t>
      </w:r>
      <w:r>
        <w:rPr>
          <w:rFonts w:ascii="Cambria" w:hAnsi="Cambria"/>
          <w:sz w:val="22"/>
          <w:szCs w:val="22"/>
        </w:rPr>
        <w:t xml:space="preserve"> </w:t>
      </w:r>
    </w:p>
    <w:p w14:paraId="03670566" w14:textId="5AFF5CE5" w:rsidR="00F75C3F" w:rsidRP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17 Mystic View Rd</w:t>
      </w:r>
      <w:r>
        <w:rPr>
          <w:rFonts w:ascii="Cambria" w:hAnsi="Cambria"/>
          <w:sz w:val="22"/>
          <w:szCs w:val="22"/>
        </w:rPr>
        <w:t xml:space="preserve">, Gateway Centre, </w:t>
      </w:r>
      <w:r w:rsidRPr="00F75C3F">
        <w:rPr>
          <w:rFonts w:ascii="Cambria" w:hAnsi="Cambria"/>
          <w:sz w:val="22"/>
          <w:szCs w:val="22"/>
        </w:rPr>
        <w:t>Everett, MA 02149</w:t>
      </w:r>
      <w:r w:rsidRPr="00F75C3F">
        <w:t xml:space="preserve"> </w:t>
      </w:r>
    </w:p>
    <w:p w14:paraId="68FFF6C8" w14:textId="47D8FE55" w:rsid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37 White St</w:t>
      </w:r>
      <w:proofErr w:type="gramStart"/>
      <w:r w:rsidR="00A13DA4">
        <w:rPr>
          <w:rFonts w:ascii="Cambria" w:hAnsi="Cambria"/>
          <w:sz w:val="22"/>
          <w:szCs w:val="22"/>
        </w:rPr>
        <w:t>.</w:t>
      </w:r>
      <w:r w:rsidRPr="00F75C3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,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F75C3F">
        <w:rPr>
          <w:rFonts w:ascii="Cambria" w:hAnsi="Cambria"/>
          <w:sz w:val="22"/>
          <w:szCs w:val="22"/>
        </w:rPr>
        <w:t>Porter Square</w:t>
      </w:r>
      <w:r>
        <w:rPr>
          <w:rFonts w:ascii="Cambria" w:hAnsi="Cambria"/>
          <w:sz w:val="22"/>
          <w:szCs w:val="22"/>
        </w:rPr>
        <w:t xml:space="preserve">, </w:t>
      </w:r>
      <w:r w:rsidRPr="00F75C3F">
        <w:rPr>
          <w:rFonts w:ascii="Cambria" w:hAnsi="Cambria"/>
          <w:sz w:val="22"/>
          <w:szCs w:val="22"/>
        </w:rPr>
        <w:t>Cambridge, MA 02140</w:t>
      </w:r>
    </w:p>
    <w:p w14:paraId="28256FC3" w14:textId="29CB555B" w:rsidR="00F75C3F" w:rsidRPr="00F75C3F" w:rsidRDefault="00F75C3F" w:rsidP="00F75C3F">
      <w:pPr>
        <w:pStyle w:val="ListParagraph"/>
        <w:numPr>
          <w:ilvl w:val="1"/>
          <w:numId w:val="7"/>
        </w:num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michaels.com</w:t>
      </w:r>
      <w:proofErr w:type="gramEnd"/>
    </w:p>
    <w:p w14:paraId="1FB0D3FB" w14:textId="44341D38" w:rsidR="00F75C3F" w:rsidRPr="00F75C3F" w:rsidRDefault="00F75C3F" w:rsidP="00F75C3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Play Time</w:t>
      </w:r>
      <w:r>
        <w:rPr>
          <w:rFonts w:ascii="Cambria" w:hAnsi="Cambria"/>
          <w:sz w:val="22"/>
          <w:szCs w:val="22"/>
        </w:rPr>
        <w:t xml:space="preserve">: </w:t>
      </w:r>
      <w:r w:rsidRPr="00F75C3F">
        <w:rPr>
          <w:rFonts w:ascii="Cambria" w:hAnsi="Cambria"/>
          <w:sz w:val="22"/>
          <w:szCs w:val="22"/>
        </w:rPr>
        <w:t>283 Broadway, Arlington, MA 02474</w:t>
      </w:r>
    </w:p>
    <w:p w14:paraId="185D35E0" w14:textId="4E73707B" w:rsidR="00F75C3F" w:rsidRPr="00F75C3F" w:rsidRDefault="00F75C3F" w:rsidP="00F75C3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F75C3F">
        <w:rPr>
          <w:rFonts w:ascii="Cambria" w:hAnsi="Cambria"/>
          <w:sz w:val="22"/>
          <w:szCs w:val="22"/>
        </w:rPr>
        <w:t>Artist &amp; Craftsman Supply Cambridge</w:t>
      </w:r>
      <w:r>
        <w:rPr>
          <w:rFonts w:ascii="Cambria" w:hAnsi="Cambria"/>
          <w:sz w:val="22"/>
          <w:szCs w:val="22"/>
        </w:rPr>
        <w:t xml:space="preserve">: </w:t>
      </w:r>
      <w:r w:rsidRPr="00F75C3F">
        <w:rPr>
          <w:rFonts w:ascii="Cambria" w:hAnsi="Cambria"/>
          <w:sz w:val="22"/>
          <w:szCs w:val="22"/>
        </w:rPr>
        <w:t>580 Massachusetts Ave</w:t>
      </w:r>
      <w:r>
        <w:rPr>
          <w:rFonts w:ascii="Cambria" w:hAnsi="Cambria"/>
          <w:sz w:val="22"/>
          <w:szCs w:val="22"/>
        </w:rPr>
        <w:t xml:space="preserve">, </w:t>
      </w:r>
      <w:r w:rsidRPr="00F75C3F">
        <w:rPr>
          <w:rFonts w:ascii="Cambria" w:hAnsi="Cambria"/>
          <w:sz w:val="22"/>
          <w:szCs w:val="22"/>
        </w:rPr>
        <w:t>Cambridge, MA 02139</w:t>
      </w:r>
    </w:p>
    <w:p w14:paraId="5D8B27B5" w14:textId="77777777" w:rsidR="00F75C3F" w:rsidRPr="00023619" w:rsidRDefault="00F75C3F">
      <w:pPr>
        <w:rPr>
          <w:rFonts w:ascii="Cambria" w:hAnsi="Cambria"/>
          <w:sz w:val="22"/>
          <w:szCs w:val="22"/>
        </w:rPr>
      </w:pPr>
    </w:p>
    <w:sectPr w:rsidR="00F75C3F" w:rsidRPr="00023619" w:rsidSect="00B8195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33C"/>
    <w:multiLevelType w:val="hybridMultilevel"/>
    <w:tmpl w:val="402C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1C3"/>
    <w:multiLevelType w:val="multilevel"/>
    <w:tmpl w:val="A70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7209B"/>
    <w:multiLevelType w:val="hybridMultilevel"/>
    <w:tmpl w:val="2D62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167E"/>
    <w:multiLevelType w:val="hybridMultilevel"/>
    <w:tmpl w:val="03D0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71332"/>
    <w:multiLevelType w:val="multilevel"/>
    <w:tmpl w:val="396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21984"/>
    <w:multiLevelType w:val="hybridMultilevel"/>
    <w:tmpl w:val="2FE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C9A"/>
    <w:multiLevelType w:val="multilevel"/>
    <w:tmpl w:val="EEEC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A"/>
    <w:rsid w:val="00023619"/>
    <w:rsid w:val="00151259"/>
    <w:rsid w:val="001B49F3"/>
    <w:rsid w:val="00746730"/>
    <w:rsid w:val="007D2C68"/>
    <w:rsid w:val="007F3DE1"/>
    <w:rsid w:val="00A101C4"/>
    <w:rsid w:val="00A13DA4"/>
    <w:rsid w:val="00A4490A"/>
    <w:rsid w:val="00AE28A2"/>
    <w:rsid w:val="00AE3449"/>
    <w:rsid w:val="00B16042"/>
    <w:rsid w:val="00B81954"/>
    <w:rsid w:val="00D200B9"/>
    <w:rsid w:val="00E03694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F9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49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9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490A"/>
    <w:rPr>
      <w:rFonts w:ascii="Times" w:hAnsi="Times"/>
      <w:b/>
      <w:bCs/>
      <w:sz w:val="27"/>
      <w:szCs w:val="27"/>
    </w:rPr>
  </w:style>
  <w:style w:type="character" w:customStyle="1" w:styleId="header1">
    <w:name w:val="header1"/>
    <w:basedOn w:val="DefaultParagraphFont"/>
    <w:rsid w:val="00A4490A"/>
  </w:style>
  <w:style w:type="paragraph" w:styleId="BalloonText">
    <w:name w:val="Balloon Text"/>
    <w:basedOn w:val="Normal"/>
    <w:link w:val="BalloonTextChar"/>
    <w:uiPriority w:val="99"/>
    <w:semiHidden/>
    <w:unhideWhenUsed/>
    <w:rsid w:val="007D2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490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9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490A"/>
    <w:rPr>
      <w:rFonts w:ascii="Times" w:hAnsi="Times"/>
      <w:b/>
      <w:bCs/>
      <w:sz w:val="27"/>
      <w:szCs w:val="27"/>
    </w:rPr>
  </w:style>
  <w:style w:type="character" w:customStyle="1" w:styleId="header1">
    <w:name w:val="header1"/>
    <w:basedOn w:val="DefaultParagraphFont"/>
    <w:rsid w:val="00A4490A"/>
  </w:style>
  <w:style w:type="paragraph" w:styleId="BalloonText">
    <w:name w:val="Balloon Text"/>
    <w:basedOn w:val="Normal"/>
    <w:link w:val="BalloonTextChar"/>
    <w:uiPriority w:val="99"/>
    <w:semiHidden/>
    <w:unhideWhenUsed/>
    <w:rsid w:val="007D2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34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09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02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Semash</dc:creator>
  <cp:keywords/>
  <dc:description/>
  <cp:lastModifiedBy>Anastasia Semash</cp:lastModifiedBy>
  <cp:revision>2</cp:revision>
  <dcterms:created xsi:type="dcterms:W3CDTF">2017-09-13T17:23:00Z</dcterms:created>
  <dcterms:modified xsi:type="dcterms:W3CDTF">2017-09-13T17:23:00Z</dcterms:modified>
</cp:coreProperties>
</file>